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AB" w:rsidRPr="003B68AB" w:rsidRDefault="00103FF2" w:rsidP="003B68AB">
      <w:pPr>
        <w:widowControl w:val="0"/>
        <w:tabs>
          <w:tab w:val="left" w:pos="-13084"/>
          <w:tab w:val="left" w:pos="26700"/>
        </w:tabs>
        <w:suppressAutoHyphens/>
        <w:autoSpaceDE w:val="0"/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1"/>
          <w:sz w:val="24"/>
          <w:lang w:eastAsia="ar-SA"/>
        </w:rPr>
      </w:pPr>
      <w:bookmarkStart w:id="0" w:name="_GoBack"/>
      <w:bookmarkEnd w:id="0"/>
      <w:r>
        <w:rPr>
          <w:rFonts w:ascii="Times New Roman" w:eastAsia="Arial" w:hAnsi="Times New Roman" w:cs="Arial"/>
          <w:iCs/>
          <w:kern w:val="1"/>
          <w:sz w:val="24"/>
          <w:lang w:eastAsia="ar-SA"/>
        </w:rPr>
        <w:t>Приложение 9</w:t>
      </w:r>
    </w:p>
    <w:p w:rsidR="003B68AB" w:rsidRPr="003B68AB" w:rsidRDefault="003B68AB" w:rsidP="003B68AB">
      <w:pPr>
        <w:widowControl w:val="0"/>
        <w:suppressAutoHyphens/>
        <w:autoSpaceDE w:val="0"/>
        <w:spacing w:after="0" w:line="252" w:lineRule="auto"/>
        <w:ind w:left="4962" w:right="-66" w:firstLine="567"/>
        <w:jc w:val="both"/>
        <w:rPr>
          <w:rFonts w:ascii="Times New Roman" w:eastAsia="Arial" w:hAnsi="Times New Roman" w:cs="Arial"/>
          <w:kern w:val="1"/>
          <w:sz w:val="24"/>
          <w:lang w:eastAsia="ar-SA"/>
        </w:rPr>
      </w:pPr>
      <w:r w:rsidRPr="003B68AB">
        <w:rPr>
          <w:rFonts w:ascii="Times New Roman" w:eastAsia="Arial" w:hAnsi="Times New Roman" w:cs="Arial"/>
          <w:iCs/>
          <w:kern w:val="1"/>
          <w:sz w:val="24"/>
          <w:lang w:eastAsia="ar-SA"/>
        </w:rPr>
        <w:t>к постановлению Городской Управы</w:t>
      </w:r>
      <w:r w:rsidRPr="003B68AB">
        <w:rPr>
          <w:rFonts w:ascii="Times New Roman" w:eastAsia="Arial" w:hAnsi="Times New Roman" w:cs="Arial"/>
          <w:kern w:val="1"/>
          <w:sz w:val="24"/>
          <w:lang w:eastAsia="ar-SA"/>
        </w:rPr>
        <w:t xml:space="preserve"> </w:t>
      </w:r>
    </w:p>
    <w:p w:rsidR="003B68AB" w:rsidRPr="003B68AB" w:rsidRDefault="003B68AB" w:rsidP="003B68AB">
      <w:pPr>
        <w:widowControl w:val="0"/>
        <w:suppressAutoHyphens/>
        <w:autoSpaceDE w:val="0"/>
        <w:spacing w:after="0" w:line="252" w:lineRule="auto"/>
        <w:ind w:left="4962" w:right="-66" w:firstLine="567"/>
        <w:jc w:val="both"/>
        <w:rPr>
          <w:rFonts w:ascii="Times New Roman" w:eastAsia="Arial" w:hAnsi="Times New Roman" w:cs="Arial"/>
          <w:kern w:val="1"/>
          <w:sz w:val="24"/>
          <w:lang w:eastAsia="ar-SA"/>
        </w:rPr>
      </w:pPr>
      <w:r w:rsidRPr="003B68AB">
        <w:rPr>
          <w:rFonts w:ascii="Times New Roman" w:eastAsia="Arial" w:hAnsi="Times New Roman" w:cs="Arial"/>
          <w:kern w:val="1"/>
          <w:sz w:val="24"/>
          <w:lang w:eastAsia="ar-SA"/>
        </w:rPr>
        <w:t>города Калуги</w:t>
      </w:r>
    </w:p>
    <w:p w:rsidR="003B68AB" w:rsidRPr="003B68AB" w:rsidRDefault="003B68AB" w:rsidP="003B68AB">
      <w:pPr>
        <w:widowControl w:val="0"/>
        <w:tabs>
          <w:tab w:val="left" w:pos="9135"/>
        </w:tabs>
        <w:suppressAutoHyphens/>
        <w:spacing w:after="120" w:line="240" w:lineRule="auto"/>
        <w:ind w:right="-315" w:firstLine="552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B68A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от </w:t>
      </w:r>
      <w:r w:rsidR="00B35458" w:rsidRPr="00B3545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20.09.2023</w:t>
      </w:r>
      <w:r w:rsidR="00B35458" w:rsidRPr="00B3545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№ </w:t>
      </w:r>
      <w:r w:rsidR="00B35458" w:rsidRPr="00B3545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3704-пи</w:t>
      </w:r>
    </w:p>
    <w:p w:rsidR="003B68AB" w:rsidRPr="003B68AB" w:rsidRDefault="003B68AB" w:rsidP="003B68AB"/>
    <w:p w:rsidR="003B68AB" w:rsidRPr="003B68AB" w:rsidRDefault="002A3BFC" w:rsidP="00D707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A3BFC">
        <w:rPr>
          <w:rFonts w:ascii="Times New Roman" w:hAnsi="Times New Roman" w:cs="Times New Roman"/>
          <w:b/>
          <w:bCs/>
          <w:sz w:val="24"/>
          <w:szCs w:val="24"/>
        </w:rPr>
        <w:t>ритерии и методики оценивания выполненных олимпиадных работ школьного этапа всероссийской олимпиады школьников по каждому обще</w:t>
      </w:r>
      <w:r w:rsidR="007B5B6D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образовательному предмету в </w:t>
      </w:r>
      <w:r w:rsidR="00C21AB9" w:rsidRPr="00C21AB9">
        <w:rPr>
          <w:rFonts w:ascii="Times New Roman" w:hAnsi="Times New Roman" w:cs="Times New Roman"/>
          <w:b/>
          <w:bCs/>
          <w:sz w:val="24"/>
          <w:szCs w:val="24"/>
        </w:rPr>
        <w:t>2023/2024</w:t>
      </w:r>
      <w:r w:rsidR="00C21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BFC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p w:rsidR="003B68AB" w:rsidRPr="003B68AB" w:rsidRDefault="00103FF2" w:rsidP="00103FF2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и методики оценивания выполненных олимпиадных работ </w:t>
      </w:r>
      <w:r w:rsidRPr="003B68A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школьного этапа олимпиады по следующим предметам: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="003B68AB" w:rsidRPr="003B68AB">
        <w:rPr>
          <w:rFonts w:ascii="Times New Roman" w:eastAsia="Calibri" w:hAnsi="Times New Roman" w:cs="Times New Roman"/>
          <w:sz w:val="24"/>
          <w:szCs w:val="24"/>
        </w:rPr>
        <w:t>, география, экономика, русский язык, литература, история, обществознание, право, технология, физическая культура, основы безопасности жизн</w:t>
      </w:r>
      <w:r w:rsidR="00D97DBE">
        <w:rPr>
          <w:rFonts w:ascii="Times New Roman" w:eastAsia="Calibri" w:hAnsi="Times New Roman" w:cs="Times New Roman"/>
          <w:sz w:val="24"/>
          <w:szCs w:val="24"/>
        </w:rPr>
        <w:t xml:space="preserve">едеятельности (ОБЖ), </w:t>
      </w:r>
      <w:r w:rsidR="003B68AB" w:rsidRPr="003B68AB">
        <w:rPr>
          <w:rFonts w:ascii="Times New Roman" w:eastAsia="Calibri" w:hAnsi="Times New Roman" w:cs="Times New Roman"/>
          <w:sz w:val="24"/>
          <w:szCs w:val="24"/>
        </w:rPr>
        <w:t>миров</w:t>
      </w:r>
      <w:r w:rsidR="00D97DBE">
        <w:rPr>
          <w:rFonts w:ascii="Times New Roman" w:eastAsia="Calibri" w:hAnsi="Times New Roman" w:cs="Times New Roman"/>
          <w:sz w:val="24"/>
          <w:szCs w:val="24"/>
        </w:rPr>
        <w:t>ая художественная культура</w:t>
      </w:r>
      <w:r w:rsidR="009713F9">
        <w:rPr>
          <w:rFonts w:ascii="Times New Roman" w:eastAsia="Calibri" w:hAnsi="Times New Roman" w:cs="Times New Roman"/>
          <w:sz w:val="24"/>
          <w:szCs w:val="24"/>
        </w:rPr>
        <w:t>,</w:t>
      </w:r>
      <w:r w:rsidR="000B0754">
        <w:rPr>
          <w:rFonts w:ascii="Times New Roman" w:eastAsia="Calibri" w:hAnsi="Times New Roman" w:cs="Times New Roman"/>
          <w:sz w:val="24"/>
          <w:szCs w:val="24"/>
        </w:rPr>
        <w:t xml:space="preserve"> русский язык </w:t>
      </w:r>
      <w:r w:rsidR="000B0754" w:rsidRPr="000B0754">
        <w:rPr>
          <w:rFonts w:ascii="Times New Roman" w:eastAsia="Calibri" w:hAnsi="Times New Roman" w:cs="Times New Roman"/>
          <w:sz w:val="24"/>
          <w:szCs w:val="24"/>
        </w:rPr>
        <w:t xml:space="preserve">по образовательным программам </w:t>
      </w:r>
      <w:r w:rsidR="000B0754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="000B0754" w:rsidRPr="000B0754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  <w:r w:rsidR="000B075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03FF2" w:rsidRPr="00103FF2" w:rsidRDefault="00FD7451" w:rsidP="00103F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103FF2"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правильное понимание участником школьного этапа </w:t>
      </w:r>
      <w:r w:rsidR="00D04A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103FF2"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лимпиады сути предложенного вопроса/задания;</w:t>
      </w:r>
    </w:p>
    <w:p w:rsidR="00103FF2" w:rsidRPr="00103FF2" w:rsidRDefault="00FD7451" w:rsidP="00103F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 </w:t>
      </w:r>
      <w:r w:rsidR="00103FF2"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выбор оптимального пути решения задания;</w:t>
      </w:r>
    </w:p>
    <w:p w:rsidR="00103FF2" w:rsidRPr="00103FF2" w:rsidRDefault="00FD7451" w:rsidP="00103F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103FF2"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корректная и полная подача ответа участником школьного этапа </w:t>
      </w:r>
      <w:r w:rsidR="00D04A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103FF2"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лимпиады на выполненное задание;</w:t>
      </w:r>
    </w:p>
    <w:p w:rsidR="00103FF2" w:rsidRPr="00103FF2" w:rsidRDefault="00FD7451" w:rsidP="00103F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103FF2"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культура оформления выполненной олимпиадной работы;</w:t>
      </w:r>
    </w:p>
    <w:p w:rsidR="00103FF2" w:rsidRPr="00103FF2" w:rsidRDefault="00FD7451" w:rsidP="00103F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103FF2"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нестандартность подхода к решению олимпиадных заданий.</w:t>
      </w:r>
    </w:p>
    <w:p w:rsidR="00103FF2" w:rsidRDefault="00103FF2" w:rsidP="00103F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ответов участников школьного этапа </w:t>
      </w:r>
      <w:r w:rsidR="00D04A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лимпиады определяется по многоба</w:t>
      </w:r>
      <w:r w:rsidR="005227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</w:t>
      </w:r>
      <w:r w:rsidRPr="00103F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льной шкале. Для задач теоретического тура, а также для вопросов тестового тура одинакового уровня сложности определяется одинаковое максимально возможное количество баллов за полностью правильный ответ. Для проверки тестов следует подготовить шаблон с правильными ответами. </w:t>
      </w:r>
    </w:p>
    <w:p w:rsidR="003B68AB" w:rsidRDefault="003B68AB" w:rsidP="00103FF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и методики оценивания выполненных олимпиадных работ </w:t>
      </w:r>
      <w:r w:rsidRPr="003B68A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школьного этапа олимпиады по следующим предметам:  </w:t>
      </w:r>
      <w:r w:rsidRPr="003B68AB">
        <w:rPr>
          <w:rFonts w:ascii="Times New Roman" w:eastAsia="Calibri" w:hAnsi="Times New Roman" w:cs="Times New Roman"/>
          <w:sz w:val="24"/>
          <w:szCs w:val="24"/>
        </w:rPr>
        <w:t>английский язык, немецкий язык, ф</w:t>
      </w:r>
      <w:r w:rsidR="00C846CB">
        <w:rPr>
          <w:rFonts w:ascii="Times New Roman" w:eastAsia="Calibri" w:hAnsi="Times New Roman" w:cs="Times New Roman"/>
          <w:sz w:val="24"/>
          <w:szCs w:val="24"/>
        </w:rPr>
        <w:t>ранцузский язык, испанский язык</w:t>
      </w:r>
      <w:r w:rsidR="00042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8AB" w:rsidRPr="003B68AB" w:rsidRDefault="003B68AB" w:rsidP="00C2580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Критерии оценивания продуктивных видов речевой деятельности  требуют особого внимания со стороны жюри олимпиады: следует отдельно оценивать полноту выполнения коммуникативной задачи. В данном конкурсе важна процедура оценивания письменных работ и устных ответов. Желательно привлечение опытных экспертов для проверки письменных работ и оценивания устных ответов. Для фиксации устных ответов необходима аудио- или видеозапись устного конкурса. </w:t>
      </w:r>
    </w:p>
    <w:p w:rsidR="00C25803" w:rsidRDefault="003B68AB" w:rsidP="00C258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Оценивание письменной речи включает следующие этапы: </w:t>
      </w:r>
    </w:p>
    <w:p w:rsidR="003B68AB" w:rsidRPr="003B68AB" w:rsidRDefault="00FD7451" w:rsidP="00C258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фронтальная проверка одной (случайно выбранной и отксерокопированной для всех экспертов) работы; </w:t>
      </w:r>
    </w:p>
    <w:p w:rsidR="003B68AB" w:rsidRPr="003B68AB" w:rsidRDefault="00FD7451" w:rsidP="00FD7451">
      <w:pPr>
        <w:spacing w:after="5" w:line="392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обсуждение выставленных оценок с целью выработки сбалансированной модели проверки; </w:t>
      </w:r>
    </w:p>
    <w:p w:rsidR="003B68AB" w:rsidRPr="003B68AB" w:rsidRDefault="00FD7451" w:rsidP="00FD7451">
      <w:pPr>
        <w:spacing w:after="35" w:line="380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индивидуальная проверка работ: каждая работа проверяется в обязательном порядке двумя экспертами, которые работают независимо друг от друга (никаких пометок на оригиналах работ не допускается, эксперты работают со сканами работ участников), каждый эксперт заносит свои оценки в свой протокол оценивания;  </w:t>
      </w:r>
    </w:p>
    <w:p w:rsidR="003B68AB" w:rsidRPr="003B68AB" w:rsidRDefault="00FD7451" w:rsidP="00FD7451">
      <w:pPr>
        <w:spacing w:after="52" w:line="366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расхождение в оценках экспертов не превышает двух баллов, то выставляется средний балл. Например, если первый эксперт ставит 9 ба</w:t>
      </w:r>
      <w:r w:rsidR="00C846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лов, а второй</w:t>
      </w:r>
      <w:r w:rsidR="00C846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 баллов, выставляется итоговая оценка в 9 баллов; если первый эксперт ставит 9 балов, а второй 7 баллов, выставляется итоговая оценка в 8 баллов; </w:t>
      </w:r>
    </w:p>
    <w:p w:rsidR="003B68AB" w:rsidRPr="003B68AB" w:rsidRDefault="00FD7451" w:rsidP="00FD7451">
      <w:pPr>
        <w:spacing w:after="5" w:line="383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5227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сложных случаях (при расхождении оценок членов жюри в 3 балла) письменная работа перепроверяется третьим членом жюри из числа наиболее опытных экспертов. Оценка третьего эксперта является окончательной и заносится в итоговую ведомость (при условии, что оценка третьего эксперта отличается от оценки предыдущих экспертов не более, чем на три балла); </w:t>
      </w:r>
    </w:p>
    <w:p w:rsidR="003B68AB" w:rsidRPr="003B68AB" w:rsidRDefault="00FD7451" w:rsidP="00FD7451">
      <w:pPr>
        <w:spacing w:after="5" w:line="376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5227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расхождении оценок двух членов жюри в четыре и более баллов или при расхождении оценки третьего эксперта с оценками предыдущих экспертов в четыре и более баллов работа проверяется комиссией. Комиссия формируется председателем жюри. В комиссию должны войти председатель жюри и все эксперты, принимавшие участие в проверке данной работы. Решение об итоговой оценке работы принимает председатель жюри. </w:t>
      </w:r>
    </w:p>
    <w:p w:rsidR="003B68AB" w:rsidRPr="003B68AB" w:rsidRDefault="003B68AB" w:rsidP="003B68AB">
      <w:pPr>
        <w:spacing w:after="5" w:line="392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Оценивание</w:t>
      </w:r>
      <w:r w:rsidRPr="003B68A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устной речи включает следующие этапы: </w:t>
      </w:r>
    </w:p>
    <w:p w:rsidR="003B68AB" w:rsidRPr="003B68AB" w:rsidRDefault="00FD7451" w:rsidP="00FD7451">
      <w:pPr>
        <w:spacing w:after="43" w:line="373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оценивание ответа участника </w:t>
      </w:r>
      <w:r w:rsidR="00C846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двумя членами жюри (при этом в п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ротокол выставляется либо их общая согласованная оценка, либо средние баллы на основании независимых оценок двух членов жюри); </w:t>
      </w:r>
    </w:p>
    <w:p w:rsidR="003B68AB" w:rsidRPr="003B68AB" w:rsidRDefault="00FD7451" w:rsidP="00FD7451">
      <w:pPr>
        <w:spacing w:after="33" w:line="363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3B68AB"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расхождении оценок двух членов жюри в три и более баллов (или при разногласии между двумя членами жюри, слушающими ответы участников в паре) ответ прослушивается комиссией. Комиссия формируется председателем жюри. В комиссию должны войти председатель жюри и все эксперты, принимавшие участие в оценивании данного ответа. Решение об итоговой оценке ответа принимает председатель жюри. </w:t>
      </w:r>
    </w:p>
    <w:p w:rsidR="005A3F74" w:rsidRPr="00C25803" w:rsidRDefault="003B68AB" w:rsidP="00C25803">
      <w:pPr>
        <w:spacing w:after="368" w:line="393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68A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Для каждого участника баллы, полученные за каждый конкурс, суммируются и при подведении итогов учитывается сумма баллов за все конкурсы данного этапа. </w:t>
      </w:r>
    </w:p>
    <w:sectPr w:rsidR="005A3F74" w:rsidRPr="00C25803" w:rsidSect="00C25803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3D" w:rsidRDefault="00D84C3D" w:rsidP="00254143">
      <w:pPr>
        <w:spacing w:after="0" w:line="240" w:lineRule="auto"/>
      </w:pPr>
      <w:r>
        <w:separator/>
      </w:r>
    </w:p>
  </w:endnote>
  <w:endnote w:type="continuationSeparator" w:id="0">
    <w:p w:rsidR="00D84C3D" w:rsidRDefault="00D84C3D" w:rsidP="0025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3D" w:rsidRDefault="00D84C3D" w:rsidP="00254143">
      <w:pPr>
        <w:spacing w:after="0" w:line="240" w:lineRule="auto"/>
      </w:pPr>
      <w:r>
        <w:separator/>
      </w:r>
    </w:p>
  </w:footnote>
  <w:footnote w:type="continuationSeparator" w:id="0">
    <w:p w:rsidR="00D84C3D" w:rsidRDefault="00D84C3D" w:rsidP="0025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1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4143" w:rsidRPr="00AE3A2B" w:rsidRDefault="00254143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E3A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A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A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5C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3A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4143" w:rsidRDefault="002541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76BEB"/>
    <w:multiLevelType w:val="multilevel"/>
    <w:tmpl w:val="C14E3DD6"/>
    <w:lvl w:ilvl="0">
      <w:start w:val="7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18295A"/>
    <w:multiLevelType w:val="hybridMultilevel"/>
    <w:tmpl w:val="2CE00912"/>
    <w:lvl w:ilvl="0" w:tplc="57EA2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4A1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2804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4D4F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43D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6B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4A6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AA8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27D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8670C0"/>
    <w:multiLevelType w:val="hybridMultilevel"/>
    <w:tmpl w:val="68BEDE04"/>
    <w:lvl w:ilvl="0" w:tplc="24228A7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E7B3A77"/>
    <w:multiLevelType w:val="hybridMultilevel"/>
    <w:tmpl w:val="7908BBE4"/>
    <w:lvl w:ilvl="0" w:tplc="994EE7D6">
      <w:start w:val="2"/>
      <w:numFmt w:val="decimal"/>
      <w:lvlText w:val="%1."/>
      <w:lvlJc w:val="left"/>
      <w:pPr>
        <w:ind w:left="14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AB"/>
    <w:rsid w:val="0004266F"/>
    <w:rsid w:val="000B0754"/>
    <w:rsid w:val="0010355A"/>
    <w:rsid w:val="00103FF2"/>
    <w:rsid w:val="001A5CD0"/>
    <w:rsid w:val="00254143"/>
    <w:rsid w:val="00286E82"/>
    <w:rsid w:val="002A3BFC"/>
    <w:rsid w:val="003051C3"/>
    <w:rsid w:val="003B68AB"/>
    <w:rsid w:val="003D26DC"/>
    <w:rsid w:val="003F17E3"/>
    <w:rsid w:val="003F199D"/>
    <w:rsid w:val="0043729C"/>
    <w:rsid w:val="00522761"/>
    <w:rsid w:val="005A3F74"/>
    <w:rsid w:val="00604D34"/>
    <w:rsid w:val="0061579C"/>
    <w:rsid w:val="0062297A"/>
    <w:rsid w:val="007B5B6D"/>
    <w:rsid w:val="00820220"/>
    <w:rsid w:val="009713F9"/>
    <w:rsid w:val="00AA40A1"/>
    <w:rsid w:val="00AE3A2B"/>
    <w:rsid w:val="00B35458"/>
    <w:rsid w:val="00C21AB9"/>
    <w:rsid w:val="00C25803"/>
    <w:rsid w:val="00C846CB"/>
    <w:rsid w:val="00D04AAC"/>
    <w:rsid w:val="00D707BF"/>
    <w:rsid w:val="00D7557D"/>
    <w:rsid w:val="00D84C3D"/>
    <w:rsid w:val="00D97DBE"/>
    <w:rsid w:val="00E971A5"/>
    <w:rsid w:val="00EE38B3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C5AFF-A8DD-4117-8552-0C68696B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143"/>
  </w:style>
  <w:style w:type="paragraph" w:styleId="a5">
    <w:name w:val="footer"/>
    <w:basedOn w:val="a"/>
    <w:link w:val="a6"/>
    <w:uiPriority w:val="99"/>
    <w:unhideWhenUsed/>
    <w:rsid w:val="0025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</cp:lastModifiedBy>
  <cp:revision>2</cp:revision>
  <dcterms:created xsi:type="dcterms:W3CDTF">2023-10-09T18:39:00Z</dcterms:created>
  <dcterms:modified xsi:type="dcterms:W3CDTF">2023-10-09T18:39:00Z</dcterms:modified>
</cp:coreProperties>
</file>